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93" w:rsidRPr="006777C7" w:rsidRDefault="006777C7" w:rsidP="006777C7">
      <w:pPr>
        <w:spacing w:after="240" w:line="24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6777C7">
        <w:rPr>
          <w:rFonts w:ascii="Times New Roman" w:hAnsi="Times New Roman" w:cs="Times New Roman"/>
          <w:b/>
          <w:sz w:val="24"/>
        </w:rPr>
        <w:t xml:space="preserve">Контрольная работа по курсу «Введение в </w:t>
      </w:r>
      <w:proofErr w:type="spellStart"/>
      <w:r w:rsidRPr="006777C7">
        <w:rPr>
          <w:rFonts w:ascii="Times New Roman" w:hAnsi="Times New Roman" w:cs="Times New Roman"/>
          <w:b/>
          <w:sz w:val="24"/>
        </w:rPr>
        <w:t>гештальт</w:t>
      </w:r>
      <w:proofErr w:type="spellEnd"/>
      <w:r w:rsidRPr="006777C7">
        <w:rPr>
          <w:rFonts w:ascii="Times New Roman" w:hAnsi="Times New Roman" w:cs="Times New Roman"/>
          <w:b/>
          <w:sz w:val="24"/>
        </w:rPr>
        <w:t>-терапию»</w:t>
      </w:r>
    </w:p>
    <w:p w:rsidR="006777C7" w:rsidRPr="006777C7" w:rsidRDefault="006777C7" w:rsidP="006777C7">
      <w:pPr>
        <w:spacing w:after="24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b/>
          <w:sz w:val="24"/>
        </w:rPr>
        <w:t>Тема контрольной работы:</w:t>
      </w:r>
      <w:r w:rsidRPr="006777C7">
        <w:rPr>
          <w:rFonts w:ascii="Times New Roman" w:hAnsi="Times New Roman" w:cs="Times New Roman"/>
          <w:sz w:val="24"/>
        </w:rPr>
        <w:t xml:space="preserve">   Нарушения эго-состояний в рамках психотерапии.</w:t>
      </w:r>
    </w:p>
    <w:p w:rsidR="006777C7" w:rsidRPr="006777C7" w:rsidRDefault="006777C7" w:rsidP="006777C7">
      <w:pPr>
        <w:spacing w:after="24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b/>
          <w:sz w:val="24"/>
        </w:rPr>
        <w:t>Цель контрольной работы</w:t>
      </w:r>
      <w:r w:rsidRPr="006777C7">
        <w:rPr>
          <w:rFonts w:ascii="Times New Roman" w:hAnsi="Times New Roman" w:cs="Times New Roman"/>
          <w:sz w:val="24"/>
        </w:rPr>
        <w:t> – закрепление навыков работы с нарушениями эго-состояний в психотерапии.</w:t>
      </w:r>
    </w:p>
    <w:p w:rsidR="006777C7" w:rsidRPr="006777C7" w:rsidRDefault="006777C7" w:rsidP="006777C7">
      <w:pPr>
        <w:spacing w:after="240"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6777C7">
        <w:rPr>
          <w:rFonts w:ascii="Times New Roman" w:hAnsi="Times New Roman" w:cs="Times New Roman"/>
          <w:b/>
          <w:sz w:val="24"/>
        </w:rPr>
        <w:t xml:space="preserve">Задачи выполнения контрольной работы </w:t>
      </w:r>
    </w:p>
    <w:p w:rsidR="006777C7" w:rsidRPr="006777C7" w:rsidRDefault="006777C7" w:rsidP="006777C7">
      <w:pPr>
        <w:pStyle w:val="a4"/>
        <w:numPr>
          <w:ilvl w:val="0"/>
          <w:numId w:val="31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Рассмотреть на конкретных примерах (фразах) разные варианты нарушений эго-состояний;</w:t>
      </w:r>
    </w:p>
    <w:p w:rsidR="006777C7" w:rsidRPr="006777C7" w:rsidRDefault="006777C7" w:rsidP="006777C7">
      <w:pPr>
        <w:pStyle w:val="a4"/>
        <w:numPr>
          <w:ilvl w:val="0"/>
          <w:numId w:val="31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Определить тип и описать, по каких отличительным особенностям он был определен.</w:t>
      </w:r>
    </w:p>
    <w:p w:rsidR="006777C7" w:rsidRPr="006777C7" w:rsidRDefault="006777C7" w:rsidP="006777C7">
      <w:pPr>
        <w:spacing w:after="24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b/>
          <w:sz w:val="24"/>
        </w:rPr>
        <w:t>Задание контрольной работы:</w:t>
      </w:r>
      <w:r w:rsidRPr="006777C7">
        <w:rPr>
          <w:rFonts w:ascii="Times New Roman" w:hAnsi="Times New Roman" w:cs="Times New Roman"/>
          <w:sz w:val="24"/>
        </w:rPr>
        <w:t xml:space="preserve"> Вам необходимо прочитать и разобрать примеры нарушений эго-состояний в речи, приведенные ниже, и </w:t>
      </w:r>
      <w:r w:rsidRPr="006777C7">
        <w:rPr>
          <w:rFonts w:ascii="Times New Roman" w:hAnsi="Times New Roman" w:cs="Times New Roman"/>
          <w:b/>
          <w:sz w:val="24"/>
        </w:rPr>
        <w:t>развернуто</w:t>
      </w:r>
      <w:r w:rsidRPr="006777C7">
        <w:rPr>
          <w:rFonts w:ascii="Times New Roman" w:hAnsi="Times New Roman" w:cs="Times New Roman"/>
          <w:sz w:val="24"/>
        </w:rPr>
        <w:t xml:space="preserve"> ответить  на следующие вопросы:</w:t>
      </w:r>
    </w:p>
    <w:p w:rsidR="006777C7" w:rsidRPr="006777C7" w:rsidRDefault="006777C7" w:rsidP="006777C7">
      <w:pPr>
        <w:pStyle w:val="a4"/>
        <w:numPr>
          <w:ilvl w:val="0"/>
          <w:numId w:val="32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Какие нарушения эго-состояний наблюдаются в высказываниях?</w:t>
      </w:r>
    </w:p>
    <w:p w:rsidR="006777C7" w:rsidRPr="006777C7" w:rsidRDefault="006777C7" w:rsidP="006777C7">
      <w:pPr>
        <w:pStyle w:val="a4"/>
        <w:numPr>
          <w:ilvl w:val="0"/>
          <w:numId w:val="32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По каким отличительным чертам (маркерам) была проведена диагностика?</w:t>
      </w:r>
    </w:p>
    <w:p w:rsidR="006777C7" w:rsidRPr="006777C7" w:rsidRDefault="006777C7" w:rsidP="006777C7">
      <w:pPr>
        <w:pStyle w:val="a4"/>
        <w:numPr>
          <w:ilvl w:val="0"/>
          <w:numId w:val="32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Нужно ли нам понимание контекста для определения типа?</w:t>
      </w:r>
    </w:p>
    <w:p w:rsidR="006777C7" w:rsidRPr="006777C7" w:rsidRDefault="006777C7" w:rsidP="006777C7">
      <w:pPr>
        <w:spacing w:after="240"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6777C7">
        <w:rPr>
          <w:rFonts w:ascii="Times New Roman" w:hAnsi="Times New Roman" w:cs="Times New Roman"/>
          <w:b/>
          <w:sz w:val="24"/>
        </w:rPr>
        <w:t>Высказывания для анализа:</w:t>
      </w:r>
    </w:p>
    <w:p w:rsidR="006777C7" w:rsidRDefault="006777C7" w:rsidP="006777C7">
      <w:pPr>
        <w:pStyle w:val="a4"/>
        <w:numPr>
          <w:ilvl w:val="0"/>
          <w:numId w:val="33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Мужчина на сессии описывает взаимоотношения в семье с женой: « Мы хотим перекрасить кухню</w:t>
      </w:r>
      <w:proofErr w:type="gramStart"/>
      <w:r w:rsidRPr="006777C7">
        <w:rPr>
          <w:rFonts w:ascii="Times New Roman" w:hAnsi="Times New Roman" w:cs="Times New Roman"/>
          <w:sz w:val="24"/>
        </w:rPr>
        <w:t>… У</w:t>
      </w:r>
      <w:proofErr w:type="gramEnd"/>
      <w:r w:rsidRPr="006777C7">
        <w:rPr>
          <w:rFonts w:ascii="Times New Roman" w:hAnsi="Times New Roman" w:cs="Times New Roman"/>
          <w:sz w:val="24"/>
        </w:rPr>
        <w:t xml:space="preserve"> нас трудности в понимании детей….. Нам кажется, такое поведение неприемлемо»</w:t>
      </w:r>
    </w:p>
    <w:p w:rsidR="00F5229F" w:rsidRDefault="00F5229F" w:rsidP="00F5229F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F5229F" w:rsidRDefault="007F0EE3" w:rsidP="00F5229F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данном случае расстройство эго–состояния – несоответствие жизни придуманным стандартам. Эти стандарты – у каждой личности свои, соответственно, что будет верным для одного, не является верным для другого. У мужчины есть противоречия, а кроме того, он характеризуется как неуверенный в себе человек. </w:t>
      </w:r>
    </w:p>
    <w:p w:rsidR="007F0EE3" w:rsidRDefault="007F0EE3" w:rsidP="00F5229F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Отличительные черты, по которым можно определить данное расстройство: «хотим…», «трудности в понимании», «…нам кажется….». При этом мужчина все время акцентирует внимание не на себе, а на «нас», «мы» – для него, с одной стороны, важна семья как ячейка, его миропонимание основано на мироощущениях сразу двух людей – его самого и его жены. С другой стороны, не проявляется позиция Взрослого, т.к. человека характеризует неуверенность ни в своих действиях, ни в своих желаниях.</w:t>
      </w:r>
    </w:p>
    <w:p w:rsidR="00F5229F" w:rsidRDefault="00F5229F" w:rsidP="00F5229F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F5229F" w:rsidRPr="006777C7" w:rsidRDefault="00F5229F" w:rsidP="00F5229F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6777C7" w:rsidRDefault="006777C7" w:rsidP="006777C7">
      <w:pPr>
        <w:pStyle w:val="a4"/>
        <w:numPr>
          <w:ilvl w:val="0"/>
          <w:numId w:val="33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 xml:space="preserve">Молодой человек, описывает свой рабочий график словами: « Капитан должен покидать корабль последним…Необходимо много работать, если </w:t>
      </w:r>
      <w:proofErr w:type="gramStart"/>
      <w:r w:rsidRPr="006777C7">
        <w:rPr>
          <w:rFonts w:ascii="Times New Roman" w:hAnsi="Times New Roman" w:cs="Times New Roman"/>
          <w:sz w:val="24"/>
        </w:rPr>
        <w:t>хочется преуспеть… Директор много работает</w:t>
      </w:r>
      <w:proofErr w:type="gramEnd"/>
      <w:r w:rsidRPr="006777C7">
        <w:rPr>
          <w:rFonts w:ascii="Times New Roman" w:hAnsi="Times New Roman" w:cs="Times New Roman"/>
          <w:sz w:val="24"/>
        </w:rPr>
        <w:t>». Во время анализа говорит о том, что эти фразы слышал от своего отца в детстве.</w:t>
      </w:r>
    </w:p>
    <w:p w:rsidR="007F0EE3" w:rsidRDefault="007F0EE3" w:rsidP="007F0EE3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7F0EE3" w:rsidRDefault="007F0EE3" w:rsidP="007F0EE3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данном случае речь идет о расстройстве эго–состояния – нарушение своего морального кодекса. Очевидно, что молодой человек – очень требователен к себе (на это оказал влияние его отец в детстве), требует и от других такого же поведения. Характерная черта – самоотверженность, готовность пожертвовать собственными </w:t>
      </w:r>
      <w:r>
        <w:rPr>
          <w:rFonts w:ascii="Times New Roman" w:hAnsi="Times New Roman" w:cs="Times New Roman"/>
          <w:sz w:val="24"/>
        </w:rPr>
        <w:lastRenderedPageBreak/>
        <w:t>желаниями</w:t>
      </w:r>
      <w:r w:rsidR="00407384">
        <w:rPr>
          <w:rFonts w:ascii="Times New Roman" w:hAnsi="Times New Roman" w:cs="Times New Roman"/>
          <w:sz w:val="24"/>
        </w:rPr>
        <w:t xml:space="preserve"> ради какой–то общественной цели. Для молодого человека характерны повышенное чувство долга, морали, справедливости. </w:t>
      </w:r>
    </w:p>
    <w:p w:rsidR="00407384" w:rsidRDefault="00407384" w:rsidP="007F0EE3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Черты, которые указывают на это: «должен …последним», «необходимо работать», «директор много работает» – здесь указывается конкретный пример, что, например, человек, занимающий пост директора, много трудится. </w:t>
      </w:r>
      <w:proofErr w:type="gramEnd"/>
      <w:r>
        <w:rPr>
          <w:rFonts w:ascii="Times New Roman" w:hAnsi="Times New Roman" w:cs="Times New Roman"/>
          <w:sz w:val="24"/>
        </w:rPr>
        <w:t>Если не будешь трудиться много, – не станешь директором. В свою очередь, став руководителем (например, капитаном корабля), будешь нести повышенный уровень ответственности, постоянно быть «должным».</w:t>
      </w:r>
    </w:p>
    <w:p w:rsidR="007F0EE3" w:rsidRPr="006777C7" w:rsidRDefault="007F0EE3" w:rsidP="007F0EE3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6777C7" w:rsidRDefault="006777C7" w:rsidP="006777C7">
      <w:pPr>
        <w:pStyle w:val="a4"/>
        <w:numPr>
          <w:ilvl w:val="0"/>
          <w:numId w:val="33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Девушка говорит: « Чтобы не утомлять вас тяжелыми подробностями своего детства, давайте сменим тему». При этом, по невербальным сигналам видно, что утомлена она сама, едва держится, сохраняя спокойное состояние.</w:t>
      </w:r>
    </w:p>
    <w:p w:rsidR="00407384" w:rsidRDefault="00407384" w:rsidP="00407384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407384" w:rsidRDefault="00407384" w:rsidP="00407384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данном случае речь идет о расстройстве эго–состояния – непринятие, неодобрение, отсутствие любви со стороны других.</w:t>
      </w:r>
    </w:p>
    <w:p w:rsidR="00407384" w:rsidRDefault="00407384" w:rsidP="00407384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всей видимости, девушка с детства не чувствовала тепло, ласку, любовь от других, близких людей (либо их не было вовсе), в связи с чем сформировалась позиция обиженного Ребенка. Девушка не проявляет к себе самоуважения, слишком самокритична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Очевидно, что в ее жизни ей редко давали выступить, выслушивали ее мнение. </w:t>
      </w:r>
    </w:p>
    <w:p w:rsidR="00407384" w:rsidRDefault="00407384" w:rsidP="00407384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Черты, указывающие на это: «давайте не будем говорить обо мне», «чтобы Вас не утомлять…». У нее стойкое ощущение, что она и ее проблемы не могут быть интересны никому.</w:t>
      </w:r>
    </w:p>
    <w:p w:rsidR="00407384" w:rsidRPr="006777C7" w:rsidRDefault="00407384" w:rsidP="00407384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6777C7" w:rsidRDefault="006777C7" w:rsidP="006777C7">
      <w:pPr>
        <w:pStyle w:val="a4"/>
        <w:numPr>
          <w:ilvl w:val="0"/>
          <w:numId w:val="33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Мальчик 10 лет, рассказывая о насилии в семье, о том, как ему было страшно, начинает раскачиваться из стороны в сторону и обнимать себя.</w:t>
      </w:r>
    </w:p>
    <w:p w:rsidR="00407384" w:rsidRDefault="00407384" w:rsidP="00407384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407384" w:rsidRDefault="00135F76" w:rsidP="00407384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Нарушение эго–состояния – </w:t>
      </w:r>
      <w:r w:rsidRPr="00135F76">
        <w:rPr>
          <w:rFonts w:ascii="Times New Roman" w:hAnsi="Times New Roman" w:cs="Times New Roman"/>
          <w:sz w:val="24"/>
        </w:rPr>
        <w:t>отсутствие любви со стороны значимых других</w:t>
      </w:r>
      <w:r>
        <w:rPr>
          <w:rFonts w:ascii="Times New Roman" w:hAnsi="Times New Roman" w:cs="Times New Roman"/>
          <w:sz w:val="24"/>
        </w:rPr>
        <w:t xml:space="preserve">. Мальчик пытается компенсировать физическими действиями эго–состояние Родителя, заботливого. На это указывает непосредственное обнимание самого себя. </w:t>
      </w:r>
    </w:p>
    <w:p w:rsidR="00135F76" w:rsidRDefault="00135F76" w:rsidP="00407384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407384" w:rsidRPr="006777C7" w:rsidRDefault="00407384" w:rsidP="00407384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6777C7" w:rsidRDefault="006777C7" w:rsidP="006777C7">
      <w:pPr>
        <w:pStyle w:val="a4"/>
        <w:numPr>
          <w:ilvl w:val="0"/>
          <w:numId w:val="33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На онлайн сессии с молодой девушкой, когда разговор заходит о детстве, она отключает видеосвязь, или прерывает звонок, после чего, возвращается к сессии, говоря уже о других темах</w:t>
      </w:r>
    </w:p>
    <w:p w:rsidR="00F5229F" w:rsidRDefault="00F5229F" w:rsidP="00F5229F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135F76" w:rsidRDefault="00135F76" w:rsidP="00F5229F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Нарушение эго–состояния – неудачи на пути к достижению важной цели, а так некомпетентное поведение на публике.</w:t>
      </w:r>
    </w:p>
    <w:p w:rsidR="008D758A" w:rsidRDefault="008D758A" w:rsidP="00F5229F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Говорить о своем детстве девушка не желает, чем проявляет позицию Ребенка, беззащитного и не знающего, как обозначить свою проблему, как рассказать о ней так, чтобы остаться понятой другим человеком. </w:t>
      </w:r>
    </w:p>
    <w:p w:rsidR="008D758A" w:rsidRDefault="008D758A" w:rsidP="00F5229F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8D758A" w:rsidRPr="008D758A" w:rsidRDefault="008D758A" w:rsidP="008D758A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 всех представленных случаях мы имеем дело с недооценкой собственной возможностей, с неспособностью принять на себя роль Взрослого (кроме мальчика 10 лет). П</w:t>
      </w:r>
      <w:r w:rsidRPr="008D758A">
        <w:rPr>
          <w:rFonts w:ascii="Times New Roman" w:hAnsi="Times New Roman" w:cs="Times New Roman"/>
          <w:sz w:val="24"/>
        </w:rPr>
        <w:t xml:space="preserve">онятие человеческой ценности является проблематичным, поскольку оно основано на приписывании единственной глобальной оценки (ценность) процессу («Я»), которое не допускает такой простой оценки. Однако многие клиенты хотят сохранить идею о человеческой ценности, несмотря на присущую ей </w:t>
      </w:r>
      <w:r w:rsidRPr="008D758A">
        <w:rPr>
          <w:rFonts w:ascii="Times New Roman" w:hAnsi="Times New Roman" w:cs="Times New Roman"/>
          <w:sz w:val="24"/>
        </w:rPr>
        <w:lastRenderedPageBreak/>
        <w:t xml:space="preserve">проблематичность. </w:t>
      </w:r>
      <w:proofErr w:type="gramStart"/>
      <w:r w:rsidRPr="008D758A">
        <w:rPr>
          <w:rFonts w:ascii="Times New Roman" w:hAnsi="Times New Roman" w:cs="Times New Roman"/>
          <w:sz w:val="24"/>
        </w:rPr>
        <w:t>Основная проблема в отношении понятия человеческой ценности состоит в том, что люди обычно ставят свою ценность в зависимость от случайных факторов, которые изменяются (например:</w:t>
      </w:r>
      <w:proofErr w:type="gramEnd"/>
      <w:r w:rsidRPr="008D758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D758A">
        <w:rPr>
          <w:rFonts w:ascii="Times New Roman" w:hAnsi="Times New Roman" w:cs="Times New Roman"/>
          <w:sz w:val="24"/>
        </w:rPr>
        <w:t xml:space="preserve">«Если я хорошо сдам экзамен, значит, я стоящий человек», при </w:t>
      </w:r>
      <w:bookmarkStart w:id="0" w:name="_GoBack"/>
      <w:bookmarkEnd w:id="0"/>
      <w:r w:rsidRPr="008D758A">
        <w:rPr>
          <w:rFonts w:ascii="Times New Roman" w:hAnsi="Times New Roman" w:cs="Times New Roman"/>
          <w:sz w:val="24"/>
        </w:rPr>
        <w:t>этом подразумевается, что если я не сдам экзамен хорошо, то я буду никчемным человеком).</w:t>
      </w:r>
      <w:proofErr w:type="gramEnd"/>
      <w:r w:rsidRPr="008D758A">
        <w:rPr>
          <w:rFonts w:ascii="Times New Roman" w:hAnsi="Times New Roman" w:cs="Times New Roman"/>
          <w:sz w:val="24"/>
        </w:rPr>
        <w:t xml:space="preserve"> Даже если человек выполнит все условия ценности в данный конкретный момент времени, он все же останется уязвим</w:t>
      </w:r>
      <w:r>
        <w:rPr>
          <w:rFonts w:ascii="Times New Roman" w:hAnsi="Times New Roman" w:cs="Times New Roman"/>
          <w:sz w:val="24"/>
        </w:rPr>
        <w:t xml:space="preserve"> </w:t>
      </w:r>
      <w:r w:rsidRPr="008D758A">
        <w:rPr>
          <w:rFonts w:ascii="Times New Roman" w:hAnsi="Times New Roman" w:cs="Times New Roman"/>
          <w:sz w:val="24"/>
        </w:rPr>
        <w:t>для эмоционального расстройства, если не будет соответствовать этим условиям постоянно.</w:t>
      </w:r>
    </w:p>
    <w:sectPr w:rsidR="008D758A" w:rsidRPr="008D758A" w:rsidSect="00697631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ED" w:rsidRDefault="00B66DED" w:rsidP="005A780D">
      <w:pPr>
        <w:spacing w:after="0" w:line="240" w:lineRule="auto"/>
      </w:pPr>
      <w:r>
        <w:separator/>
      </w:r>
    </w:p>
  </w:endnote>
  <w:endnote w:type="continuationSeparator" w:id="0">
    <w:p w:rsidR="00B66DED" w:rsidRDefault="00B66DED" w:rsidP="005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ED" w:rsidRDefault="00B66DED" w:rsidP="005A780D">
      <w:pPr>
        <w:spacing w:after="0" w:line="240" w:lineRule="auto"/>
      </w:pPr>
      <w:r>
        <w:separator/>
      </w:r>
    </w:p>
  </w:footnote>
  <w:footnote w:type="continuationSeparator" w:id="0">
    <w:p w:rsidR="00B66DED" w:rsidRDefault="00B66DED" w:rsidP="005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0D" w:rsidRDefault="005A780D" w:rsidP="00774E76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26E7773B" wp14:editId="18D5E468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80D" w:rsidRDefault="00C43F65" w:rsidP="00774E76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="005A780D"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5A780D" w:rsidRDefault="005A780D" w:rsidP="00774E76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 w:rsidR="00E55AAD">
      <w:rPr>
        <w:rFonts w:ascii="Cambria" w:eastAsia="Times New Roman" w:hAnsi="Cambria"/>
        <w:szCs w:val="32"/>
        <w:lang w:val="en-US"/>
      </w:rPr>
      <w:t>do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eeip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0234EF" w:rsidRPr="003001B0" w:rsidRDefault="000234EF" w:rsidP="00774E76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5A780D" w:rsidRDefault="005A78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1B"/>
    <w:multiLevelType w:val="multilevel"/>
    <w:tmpl w:val="990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453AB"/>
    <w:multiLevelType w:val="multilevel"/>
    <w:tmpl w:val="3DFEC0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BF769B"/>
    <w:multiLevelType w:val="hybridMultilevel"/>
    <w:tmpl w:val="C1C0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381F"/>
    <w:multiLevelType w:val="hybridMultilevel"/>
    <w:tmpl w:val="947CF9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D3E395D"/>
    <w:multiLevelType w:val="hybridMultilevel"/>
    <w:tmpl w:val="2B34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80B13"/>
    <w:multiLevelType w:val="multilevel"/>
    <w:tmpl w:val="2E6E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42285"/>
    <w:multiLevelType w:val="hybridMultilevel"/>
    <w:tmpl w:val="09E87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3246"/>
    <w:multiLevelType w:val="multilevel"/>
    <w:tmpl w:val="B4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AB1B3E"/>
    <w:multiLevelType w:val="hybridMultilevel"/>
    <w:tmpl w:val="912C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034D9"/>
    <w:multiLevelType w:val="hybridMultilevel"/>
    <w:tmpl w:val="3C84F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10DB4"/>
    <w:multiLevelType w:val="hybridMultilevel"/>
    <w:tmpl w:val="6AE0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C3297"/>
    <w:multiLevelType w:val="multilevel"/>
    <w:tmpl w:val="2170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A31F38"/>
    <w:multiLevelType w:val="hybridMultilevel"/>
    <w:tmpl w:val="C0728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837CB"/>
    <w:multiLevelType w:val="multilevel"/>
    <w:tmpl w:val="4C6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8B3703"/>
    <w:multiLevelType w:val="multilevel"/>
    <w:tmpl w:val="7468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741C6F"/>
    <w:multiLevelType w:val="multilevel"/>
    <w:tmpl w:val="125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02188D"/>
    <w:multiLevelType w:val="hybridMultilevel"/>
    <w:tmpl w:val="39223822"/>
    <w:lvl w:ilvl="0" w:tplc="0400E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13F9D"/>
    <w:multiLevelType w:val="hybridMultilevel"/>
    <w:tmpl w:val="64C09408"/>
    <w:lvl w:ilvl="0" w:tplc="0400E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34AC0"/>
    <w:multiLevelType w:val="multilevel"/>
    <w:tmpl w:val="C85C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856FA2"/>
    <w:multiLevelType w:val="hybridMultilevel"/>
    <w:tmpl w:val="018E177A"/>
    <w:lvl w:ilvl="0" w:tplc="2124BF00">
      <w:start w:val="1"/>
      <w:numFmt w:val="decimal"/>
      <w:lvlText w:val="%1."/>
      <w:lvlJc w:val="left"/>
      <w:pPr>
        <w:ind w:left="13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45A3456D"/>
    <w:multiLevelType w:val="multilevel"/>
    <w:tmpl w:val="32507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510F30"/>
    <w:multiLevelType w:val="hybridMultilevel"/>
    <w:tmpl w:val="93E44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32175"/>
    <w:multiLevelType w:val="multilevel"/>
    <w:tmpl w:val="74AC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229E1"/>
    <w:multiLevelType w:val="multilevel"/>
    <w:tmpl w:val="8F1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007BBB"/>
    <w:multiLevelType w:val="hybridMultilevel"/>
    <w:tmpl w:val="125A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11DF8"/>
    <w:multiLevelType w:val="hybridMultilevel"/>
    <w:tmpl w:val="D80E0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711795"/>
    <w:multiLevelType w:val="hybridMultilevel"/>
    <w:tmpl w:val="C316A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D489C"/>
    <w:multiLevelType w:val="hybridMultilevel"/>
    <w:tmpl w:val="1E46D738"/>
    <w:lvl w:ilvl="0" w:tplc="0400E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0C2ACE"/>
    <w:multiLevelType w:val="hybridMultilevel"/>
    <w:tmpl w:val="B526E992"/>
    <w:lvl w:ilvl="0" w:tplc="04B2A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20806E4"/>
    <w:multiLevelType w:val="hybridMultilevel"/>
    <w:tmpl w:val="16066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727CA"/>
    <w:multiLevelType w:val="multilevel"/>
    <w:tmpl w:val="36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F26BCF"/>
    <w:multiLevelType w:val="hybridMultilevel"/>
    <w:tmpl w:val="7E3C2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4C702F"/>
    <w:multiLevelType w:val="hybridMultilevel"/>
    <w:tmpl w:val="119A95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5792C"/>
    <w:multiLevelType w:val="multilevel"/>
    <w:tmpl w:val="B56E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0"/>
  </w:num>
  <w:num w:numId="3">
    <w:abstractNumId w:val="7"/>
  </w:num>
  <w:num w:numId="4">
    <w:abstractNumId w:val="23"/>
  </w:num>
  <w:num w:numId="5">
    <w:abstractNumId w:val="5"/>
  </w:num>
  <w:num w:numId="6">
    <w:abstractNumId w:val="18"/>
  </w:num>
  <w:num w:numId="7">
    <w:abstractNumId w:val="20"/>
  </w:num>
  <w:num w:numId="8">
    <w:abstractNumId w:val="0"/>
  </w:num>
  <w:num w:numId="9">
    <w:abstractNumId w:val="14"/>
  </w:num>
  <w:num w:numId="10">
    <w:abstractNumId w:val="15"/>
  </w:num>
  <w:num w:numId="11">
    <w:abstractNumId w:val="2"/>
  </w:num>
  <w:num w:numId="12">
    <w:abstractNumId w:val="13"/>
  </w:num>
  <w:num w:numId="13">
    <w:abstractNumId w:val="22"/>
  </w:num>
  <w:num w:numId="14">
    <w:abstractNumId w:val="33"/>
  </w:num>
  <w:num w:numId="15">
    <w:abstractNumId w:val="25"/>
  </w:num>
  <w:num w:numId="16">
    <w:abstractNumId w:val="24"/>
  </w:num>
  <w:num w:numId="17">
    <w:abstractNumId w:val="31"/>
  </w:num>
  <w:num w:numId="18">
    <w:abstractNumId w:val="8"/>
  </w:num>
  <w:num w:numId="19">
    <w:abstractNumId w:val="29"/>
  </w:num>
  <w:num w:numId="20">
    <w:abstractNumId w:val="4"/>
  </w:num>
  <w:num w:numId="21">
    <w:abstractNumId w:val="26"/>
  </w:num>
  <w:num w:numId="22">
    <w:abstractNumId w:val="19"/>
  </w:num>
  <w:num w:numId="23">
    <w:abstractNumId w:val="32"/>
  </w:num>
  <w:num w:numId="24">
    <w:abstractNumId w:val="12"/>
  </w:num>
  <w:num w:numId="25">
    <w:abstractNumId w:val="1"/>
  </w:num>
  <w:num w:numId="26">
    <w:abstractNumId w:val="27"/>
  </w:num>
  <w:num w:numId="27">
    <w:abstractNumId w:val="21"/>
  </w:num>
  <w:num w:numId="28">
    <w:abstractNumId w:val="10"/>
  </w:num>
  <w:num w:numId="29">
    <w:abstractNumId w:val="3"/>
  </w:num>
  <w:num w:numId="30">
    <w:abstractNumId w:val="28"/>
  </w:num>
  <w:num w:numId="31">
    <w:abstractNumId w:val="17"/>
  </w:num>
  <w:num w:numId="32">
    <w:abstractNumId w:val="6"/>
  </w:num>
  <w:num w:numId="33">
    <w:abstractNumId w:val="9"/>
  </w:num>
  <w:num w:numId="3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0184B"/>
    <w:rsid w:val="000234EF"/>
    <w:rsid w:val="00030FC8"/>
    <w:rsid w:val="00035BC1"/>
    <w:rsid w:val="0004558E"/>
    <w:rsid w:val="000D5D33"/>
    <w:rsid w:val="000E7932"/>
    <w:rsid w:val="00105045"/>
    <w:rsid w:val="00112937"/>
    <w:rsid w:val="00113E89"/>
    <w:rsid w:val="00114CBC"/>
    <w:rsid w:val="00114FE7"/>
    <w:rsid w:val="00135F76"/>
    <w:rsid w:val="001D482C"/>
    <w:rsid w:val="00200B20"/>
    <w:rsid w:val="00220CAA"/>
    <w:rsid w:val="00224238"/>
    <w:rsid w:val="00242580"/>
    <w:rsid w:val="002469BD"/>
    <w:rsid w:val="00270994"/>
    <w:rsid w:val="002A647A"/>
    <w:rsid w:val="002B4040"/>
    <w:rsid w:val="002B4CD4"/>
    <w:rsid w:val="002C07C8"/>
    <w:rsid w:val="002F17F7"/>
    <w:rsid w:val="00306C93"/>
    <w:rsid w:val="00320DE7"/>
    <w:rsid w:val="003210BB"/>
    <w:rsid w:val="003459F6"/>
    <w:rsid w:val="00363908"/>
    <w:rsid w:val="00364715"/>
    <w:rsid w:val="003D19D7"/>
    <w:rsid w:val="00403891"/>
    <w:rsid w:val="00407384"/>
    <w:rsid w:val="004153DF"/>
    <w:rsid w:val="0042466F"/>
    <w:rsid w:val="00437AB7"/>
    <w:rsid w:val="0048442C"/>
    <w:rsid w:val="00495693"/>
    <w:rsid w:val="004B531A"/>
    <w:rsid w:val="004C653F"/>
    <w:rsid w:val="004F4658"/>
    <w:rsid w:val="00510FED"/>
    <w:rsid w:val="00514F2E"/>
    <w:rsid w:val="005237EF"/>
    <w:rsid w:val="005A780D"/>
    <w:rsid w:val="005D674A"/>
    <w:rsid w:val="005E7F37"/>
    <w:rsid w:val="006247ED"/>
    <w:rsid w:val="0062739C"/>
    <w:rsid w:val="0063515F"/>
    <w:rsid w:val="00670808"/>
    <w:rsid w:val="00676F51"/>
    <w:rsid w:val="006777C7"/>
    <w:rsid w:val="00697631"/>
    <w:rsid w:val="006B70D3"/>
    <w:rsid w:val="006C00FE"/>
    <w:rsid w:val="006C2DB6"/>
    <w:rsid w:val="0071644F"/>
    <w:rsid w:val="0075413D"/>
    <w:rsid w:val="00771AE0"/>
    <w:rsid w:val="00774E76"/>
    <w:rsid w:val="007B2D7A"/>
    <w:rsid w:val="007F0EE3"/>
    <w:rsid w:val="008076B9"/>
    <w:rsid w:val="00854A58"/>
    <w:rsid w:val="00860D93"/>
    <w:rsid w:val="00883D4A"/>
    <w:rsid w:val="008B6E4C"/>
    <w:rsid w:val="008D2FFA"/>
    <w:rsid w:val="008D758A"/>
    <w:rsid w:val="00990991"/>
    <w:rsid w:val="009920FE"/>
    <w:rsid w:val="00993239"/>
    <w:rsid w:val="009D4292"/>
    <w:rsid w:val="009E7B7D"/>
    <w:rsid w:val="00A31AC0"/>
    <w:rsid w:val="00A81BA5"/>
    <w:rsid w:val="00A8380B"/>
    <w:rsid w:val="00A90604"/>
    <w:rsid w:val="00AB04B3"/>
    <w:rsid w:val="00B317A9"/>
    <w:rsid w:val="00B66DED"/>
    <w:rsid w:val="00BD48B2"/>
    <w:rsid w:val="00C21A32"/>
    <w:rsid w:val="00C4041D"/>
    <w:rsid w:val="00C43F65"/>
    <w:rsid w:val="00C509AA"/>
    <w:rsid w:val="00C62417"/>
    <w:rsid w:val="00C64EBB"/>
    <w:rsid w:val="00C9407D"/>
    <w:rsid w:val="00D044F3"/>
    <w:rsid w:val="00D85CE4"/>
    <w:rsid w:val="00D91CAC"/>
    <w:rsid w:val="00DA5FE8"/>
    <w:rsid w:val="00DC20F3"/>
    <w:rsid w:val="00DD35DD"/>
    <w:rsid w:val="00E55AAD"/>
    <w:rsid w:val="00E77406"/>
    <w:rsid w:val="00E869AD"/>
    <w:rsid w:val="00EA0330"/>
    <w:rsid w:val="00F5229F"/>
    <w:rsid w:val="00F7456F"/>
    <w:rsid w:val="00F83224"/>
    <w:rsid w:val="00F86684"/>
    <w:rsid w:val="00F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AD"/>
  </w:style>
  <w:style w:type="paragraph" w:styleId="1">
    <w:name w:val="heading 1"/>
    <w:basedOn w:val="a"/>
    <w:next w:val="a"/>
    <w:link w:val="10"/>
    <w:uiPriority w:val="9"/>
    <w:qFormat/>
    <w:rsid w:val="00670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2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0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4">
    <w:name w:val="Table Grid"/>
    <w:basedOn w:val="a1"/>
    <w:uiPriority w:val="59"/>
    <w:rsid w:val="0067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AD"/>
  </w:style>
  <w:style w:type="paragraph" w:styleId="1">
    <w:name w:val="heading 1"/>
    <w:basedOn w:val="a"/>
    <w:next w:val="a"/>
    <w:link w:val="10"/>
    <w:uiPriority w:val="9"/>
    <w:qFormat/>
    <w:rsid w:val="00670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2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0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4">
    <w:name w:val="Table Grid"/>
    <w:basedOn w:val="a1"/>
    <w:uiPriority w:val="59"/>
    <w:rsid w:val="0067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ВЕИП</dc:creator>
  <cp:lastModifiedBy>лисичка</cp:lastModifiedBy>
  <cp:revision>8</cp:revision>
  <cp:lastPrinted>2020-01-27T15:06:00Z</cp:lastPrinted>
  <dcterms:created xsi:type="dcterms:W3CDTF">2022-02-01T14:42:00Z</dcterms:created>
  <dcterms:modified xsi:type="dcterms:W3CDTF">2022-04-12T05:19:00Z</dcterms:modified>
</cp:coreProperties>
</file>